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B5" w:rsidRPr="00102693" w:rsidRDefault="00A07443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м</w:t>
      </w:r>
      <w:bookmarkStart w:id="0" w:name="_GoBack"/>
      <w:bookmarkEnd w:id="0"/>
      <w:r w:rsidR="00F70DB5" w:rsidRPr="00102693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униципальное бюджетное общеобразовательное учреждение</w:t>
      </w:r>
    </w:p>
    <w:p w:rsidR="00F70DB5" w:rsidRPr="00102693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0"/>
          <w:lang w:eastAsia="en-US"/>
        </w:rPr>
      </w:pPr>
      <w:proofErr w:type="spellStart"/>
      <w:r w:rsidRPr="00102693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>Лиховская</w:t>
      </w:r>
      <w:proofErr w:type="spellEnd"/>
      <w:r w:rsidRPr="00102693">
        <w:rPr>
          <w:rFonts w:ascii="Times New Roman" w:eastAsia="Calibri" w:hAnsi="Times New Roman" w:cs="Times New Roman"/>
          <w:iCs/>
          <w:sz w:val="28"/>
          <w:szCs w:val="20"/>
          <w:lang w:eastAsia="en-US"/>
        </w:rPr>
        <w:t xml:space="preserve">  средняя общеобразовательная школа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37152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Рассмотрена                   Согласовано     </w:t>
      </w:r>
      <w:r w:rsidRPr="0037152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Принята</w:t>
      </w:r>
      <w:proofErr w:type="gramStart"/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У</w:t>
      </w:r>
      <w:proofErr w:type="gramEnd"/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тверждаю</w:t>
      </w:r>
    </w:p>
    <w:p w:rsidR="00F70DB5" w:rsidRPr="00F70DB5" w:rsidRDefault="0037152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на заседании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с МС       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пед</w:t>
      </w: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агогическим советом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Директор школы:____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проток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ол №__</w:t>
      </w:r>
      <w:r w:rsidR="0037152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</w:t>
      </w:r>
      <w:r w:rsidR="00355C8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______2019 г     </w:t>
      </w:r>
      <w:r w:rsidR="00371524" w:rsidRPr="0037152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</w:t>
      </w:r>
      <w:r w:rsidR="00355C8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протокол №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_от_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</w:t>
      </w:r>
      <w:r w:rsidR="0037152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_2019 г    </w:t>
      </w:r>
      <w:r w:rsidR="001E4BE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/Н.В.Журавлева</w:t>
      </w: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/</w:t>
      </w:r>
    </w:p>
    <w:p w:rsidR="00F70DB5" w:rsidRPr="00F70DB5" w:rsidRDefault="00355C8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от_____20</w:t>
      </w:r>
      <w:r w:rsidRPr="00355C84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19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г.              Председатель МС                                        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   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приказ №_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_от____</w:t>
      </w:r>
      <w:r w:rsidR="00660EDB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__2019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г</w:t>
      </w:r>
    </w:p>
    <w:p w:rsidR="00F70DB5" w:rsidRPr="00F70DB5" w:rsidRDefault="0037152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proofErr w:type="spellStart"/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рук</w:t>
      </w:r>
      <w:proofErr w:type="gramStart"/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.Ш</w:t>
      </w:r>
      <w:proofErr w:type="gramEnd"/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МО</w:t>
      </w:r>
      <w:proofErr w:type="spellEnd"/>
      <w:r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 xml:space="preserve">                      </w:t>
      </w:r>
      <w:r w:rsidR="00F70DB5"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_________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  <w:r w:rsidRPr="00F70DB5">
        <w:rPr>
          <w:rFonts w:ascii="Times New Roman" w:eastAsia="Georgia" w:hAnsi="Times New Roman" w:cs="Times New Roman"/>
          <w:iCs/>
          <w:sz w:val="21"/>
          <w:szCs w:val="21"/>
          <w:lang w:eastAsia="en-US"/>
        </w:rPr>
        <w:t>________</w:t>
      </w: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1"/>
          <w:szCs w:val="21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E87337" w:rsidRDefault="00F70DB5" w:rsidP="0093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E87337" w:rsidRDefault="00F70DB5" w:rsidP="0093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</w:pPr>
      <w:r w:rsidRPr="00935079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  <w:lang w:eastAsia="en-US"/>
        </w:rPr>
        <w:t>Рабочая программа</w:t>
      </w: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355C84" w:rsidRDefault="00355C8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     по географии</w:t>
      </w:r>
    </w:p>
    <w:p w:rsidR="00F70DB5" w:rsidRPr="00935079" w:rsidRDefault="00355C8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     класс               </w:t>
      </w:r>
      <w:r w:rsidR="00F70DB5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11 класс</w:t>
      </w:r>
    </w:p>
    <w:p w:rsidR="00F70DB5" w:rsidRPr="00935079" w:rsidRDefault="00355C8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        </w:t>
      </w:r>
      <w:r w:rsidR="00F70DB5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количество часов в год в неделю   </w:t>
      </w:r>
      <w:r w:rsidR="001E4BE4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  </w:t>
      </w:r>
      <w:r w:rsidR="00F22A31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34</w:t>
      </w:r>
      <w:r w:rsidR="00F70DB5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часа в год, 1 час в неделю</w:t>
      </w: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val="en-US" w:eastAsia="en-US"/>
        </w:rPr>
      </w:pPr>
    </w:p>
    <w:p w:rsidR="00371524" w:rsidRDefault="00371524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val="en-US" w:eastAsia="en-US"/>
        </w:rPr>
      </w:pPr>
    </w:p>
    <w:p w:rsidR="00371524" w:rsidRPr="00371524" w:rsidRDefault="00371524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val="en-US"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102693" w:rsidRPr="00935079" w:rsidRDefault="00102693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102693" w:rsidRPr="00935079" w:rsidRDefault="00102693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1E4BE4" w:rsidRPr="00E87337" w:rsidRDefault="001E4BE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1E4BE4" w:rsidRPr="00935079" w:rsidRDefault="001E4BE4" w:rsidP="00F70D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355C84" w:rsidP="00F70D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Манченко</w:t>
      </w:r>
      <w:proofErr w:type="spellEnd"/>
      <w:r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О.А.</w:t>
      </w: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F70DB5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102693" w:rsidRPr="00935079" w:rsidRDefault="00102693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1E4BE4" w:rsidRPr="00935079" w:rsidRDefault="001E4BE4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</w:p>
    <w:p w:rsidR="00F70DB5" w:rsidRPr="00935079" w:rsidRDefault="0008280A" w:rsidP="00F70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8"/>
          <w:szCs w:val="28"/>
          <w:lang w:eastAsia="en-US"/>
        </w:rPr>
      </w:pPr>
      <w:r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х.Лихой</w:t>
      </w:r>
    </w:p>
    <w:p w:rsidR="00F22A31" w:rsidRPr="00660EDB" w:rsidRDefault="009C0B9C" w:rsidP="00F22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201</w:t>
      </w:r>
      <w:r w:rsidR="00935079" w:rsidRPr="00E87337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9</w:t>
      </w:r>
      <w:r w:rsidR="00935079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-20</w:t>
      </w:r>
      <w:r w:rsidR="00935079" w:rsidRPr="00E87337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20</w:t>
      </w:r>
      <w:r w:rsidR="00D467AD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 xml:space="preserve"> </w:t>
      </w:r>
      <w:r w:rsidR="00F70DB5" w:rsidRPr="00935079">
        <w:rPr>
          <w:rFonts w:ascii="Times New Roman" w:eastAsia="Georgia" w:hAnsi="Times New Roman" w:cs="Times New Roman"/>
          <w:iCs/>
          <w:sz w:val="28"/>
          <w:szCs w:val="28"/>
          <w:lang w:eastAsia="en-US"/>
        </w:rPr>
        <w:t>учебный год</w:t>
      </w:r>
      <w:r w:rsidR="00F22A31">
        <w:rPr>
          <w:rFonts w:ascii="Times New Roman" w:hAnsi="Times New Roman"/>
          <w:b/>
          <w:sz w:val="28"/>
        </w:rPr>
        <w:tab/>
      </w:r>
    </w:p>
    <w:p w:rsidR="00A92B5D" w:rsidRPr="00F22A31" w:rsidRDefault="00A92B5D" w:rsidP="00F22A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Georgia" w:hAnsi="Times New Roman" w:cs="Times New Roman"/>
          <w:iCs/>
          <w:sz w:val="24"/>
          <w:szCs w:val="24"/>
          <w:lang w:eastAsia="en-US"/>
        </w:rPr>
      </w:pPr>
      <w:r w:rsidRPr="00F22A31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A92B5D" w:rsidRPr="005600D0" w:rsidRDefault="00A92B5D" w:rsidP="0037152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22A31">
        <w:rPr>
          <w:rFonts w:ascii="Times New Roman" w:hAnsi="Times New Roman" w:cs="Times New Roman"/>
          <w:sz w:val="24"/>
          <w:szCs w:val="24"/>
        </w:rPr>
        <w:t xml:space="preserve">          Рабочая программа учебного курса «</w:t>
      </w:r>
      <w:r w:rsidR="005600D0" w:rsidRPr="00F22A31">
        <w:rPr>
          <w:rFonts w:ascii="Times New Roman" w:hAnsi="Times New Roman" w:cs="Times New Roman"/>
          <w:sz w:val="24"/>
          <w:szCs w:val="24"/>
        </w:rPr>
        <w:t>География. Современный мир</w:t>
      </w:r>
      <w:r w:rsidRPr="005600D0">
        <w:rPr>
          <w:rFonts w:ascii="Times New Roman" w:hAnsi="Times New Roman" w:cs="Times New Roman"/>
          <w:sz w:val="24"/>
          <w:szCs w:val="24"/>
        </w:rPr>
        <w:t>»  для 11 класса</w:t>
      </w:r>
      <w:r w:rsidR="005600D0" w:rsidRPr="005600D0">
        <w:rPr>
          <w:rFonts w:ascii="Times New Roman" w:hAnsi="Times New Roman" w:cs="Times New Roman"/>
          <w:sz w:val="24"/>
          <w:szCs w:val="24"/>
        </w:rPr>
        <w:t xml:space="preserve"> составлена на основе</w:t>
      </w:r>
      <w:r w:rsidRPr="005600D0">
        <w:rPr>
          <w:rFonts w:ascii="Times New Roman" w:hAnsi="Times New Roman" w:cs="Times New Roman"/>
          <w:sz w:val="24"/>
          <w:szCs w:val="24"/>
        </w:rPr>
        <w:t>:</w:t>
      </w:r>
      <w:r w:rsidR="005600D0" w:rsidRPr="005600D0">
        <w:rPr>
          <w:rFonts w:ascii="Times New Roman" w:hAnsi="Times New Roman" w:cs="Times New Roman"/>
          <w:sz w:val="24"/>
          <w:szCs w:val="24"/>
        </w:rPr>
        <w:t xml:space="preserve"> </w:t>
      </w:r>
      <w:r w:rsidR="005600D0" w:rsidRPr="005600D0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МБОУ Лихов</w:t>
      </w:r>
      <w:r w:rsidR="00935079">
        <w:rPr>
          <w:rFonts w:ascii="Times New Roman" w:eastAsia="Times New Roman" w:hAnsi="Times New Roman" w:cs="Times New Roman"/>
          <w:sz w:val="24"/>
          <w:szCs w:val="24"/>
        </w:rPr>
        <w:t>ской СОШ, учебного плана на 201</w:t>
      </w:r>
      <w:r w:rsidR="00935079" w:rsidRPr="00935079">
        <w:rPr>
          <w:rFonts w:ascii="Times New Roman" w:eastAsia="Times New Roman" w:hAnsi="Times New Roman" w:cs="Times New Roman"/>
          <w:sz w:val="24"/>
          <w:szCs w:val="24"/>
        </w:rPr>
        <w:t>9</w:t>
      </w:r>
      <w:r w:rsidR="00935079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935079" w:rsidRPr="0093507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5600D0" w:rsidRPr="005600D0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5600D0" w:rsidRPr="005600D0">
        <w:rPr>
          <w:rFonts w:ascii="Times New Roman" w:hAnsi="Times New Roman" w:cs="Times New Roman"/>
          <w:sz w:val="24"/>
          <w:szCs w:val="24"/>
        </w:rPr>
        <w:t xml:space="preserve">в рамках реализации БУП – 2004 среднего общего образования, </w:t>
      </w:r>
      <w:r w:rsidR="005600D0" w:rsidRPr="005600D0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="005600D0" w:rsidRPr="005600D0">
        <w:rPr>
          <w:rFonts w:ascii="Times New Roman" w:hAnsi="Times New Roman" w:cs="Times New Roman"/>
          <w:sz w:val="24"/>
          <w:szCs w:val="24"/>
        </w:rPr>
        <w:t>авторской программы: География. Современный мир. 10-11 классы. В.В.Николина, А.И.Алексеев, Е.К.Липкина. /Программы общеобразовательных учреждений. М: Просвещение. 2010/</w:t>
      </w:r>
      <w:r w:rsidR="005600D0" w:rsidRPr="005600D0">
        <w:rPr>
          <w:rFonts w:ascii="Times New Roman" w:eastAsia="Times New Roman" w:hAnsi="Times New Roman" w:cs="Times New Roman"/>
          <w:sz w:val="24"/>
          <w:szCs w:val="24"/>
        </w:rPr>
        <w:t>.,  учебника:</w:t>
      </w:r>
      <w:r w:rsidR="005600D0" w:rsidRPr="005600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00D0" w:rsidRPr="005600D0">
        <w:rPr>
          <w:rFonts w:ascii="Times New Roman" w:hAnsi="Times New Roman" w:cs="Times New Roman"/>
          <w:sz w:val="24"/>
          <w:szCs w:val="24"/>
        </w:rPr>
        <w:t>Гладкий</w:t>
      </w:r>
      <w:proofErr w:type="gramEnd"/>
      <w:r w:rsidR="005600D0" w:rsidRPr="005600D0">
        <w:rPr>
          <w:rFonts w:ascii="Times New Roman" w:hAnsi="Times New Roman" w:cs="Times New Roman"/>
          <w:sz w:val="24"/>
          <w:szCs w:val="24"/>
        </w:rPr>
        <w:t xml:space="preserve"> Ю. Н., Николина В. В. География. Современный мир. 10 – 11 </w:t>
      </w:r>
      <w:proofErr w:type="spellStart"/>
      <w:r w:rsidR="005600D0" w:rsidRPr="005600D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600D0" w:rsidRPr="005600D0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учреждений. Базовый уровень. – М.: Просвещение, 2011г.;   </w:t>
      </w:r>
      <w:r w:rsidR="005600D0" w:rsidRPr="005600D0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A92B5D" w:rsidRPr="005600D0" w:rsidRDefault="00A92B5D" w:rsidP="0037152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00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В соответствии с учебным планом программа рассчита</w:t>
      </w:r>
      <w:r w:rsidR="00660EDB">
        <w:rPr>
          <w:rFonts w:ascii="Times New Roman" w:hAnsi="Times New Roman" w:cs="Times New Roman"/>
          <w:sz w:val="24"/>
          <w:szCs w:val="24"/>
          <w:shd w:val="clear" w:color="auto" w:fill="FFFFFF"/>
        </w:rPr>
        <w:t>на на 1 час в неделю, 34 учебные</w:t>
      </w:r>
      <w:r w:rsidRPr="005600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недели в год.</w:t>
      </w:r>
    </w:p>
    <w:p w:rsidR="00A92B5D" w:rsidRPr="005600D0" w:rsidRDefault="00A92B5D" w:rsidP="0037152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00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В соответствии  с годовым календарным графиком и расписанием заня</w:t>
      </w:r>
      <w:r w:rsidR="00935079">
        <w:rPr>
          <w:rFonts w:ascii="Times New Roman" w:hAnsi="Times New Roman" w:cs="Times New Roman"/>
          <w:sz w:val="24"/>
          <w:szCs w:val="24"/>
          <w:shd w:val="clear" w:color="auto" w:fill="FFFFFF"/>
        </w:rPr>
        <w:t>тий в МБОУ Лиховской СОШ на 201</w:t>
      </w:r>
      <w:r w:rsidR="00935079" w:rsidRPr="00935079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935079">
        <w:rPr>
          <w:rFonts w:ascii="Times New Roman" w:hAnsi="Times New Roman" w:cs="Times New Roman"/>
          <w:sz w:val="24"/>
          <w:szCs w:val="24"/>
          <w:shd w:val="clear" w:color="auto" w:fill="FFFFFF"/>
        </w:rPr>
        <w:t>-20</w:t>
      </w:r>
      <w:r w:rsidR="00935079" w:rsidRPr="00935079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Pr="005600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учебный год рабо</w:t>
      </w:r>
      <w:r w:rsidR="00F22A31">
        <w:rPr>
          <w:rFonts w:ascii="Times New Roman" w:hAnsi="Times New Roman" w:cs="Times New Roman"/>
          <w:sz w:val="24"/>
          <w:szCs w:val="24"/>
          <w:shd w:val="clear" w:color="auto" w:fill="FFFFFF"/>
        </w:rPr>
        <w:t>чая программа реализуется за  34</w:t>
      </w:r>
      <w:r w:rsidRPr="005600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учебных часа и обеспечит рациональное распределение учебного материала. </w:t>
      </w:r>
    </w:p>
    <w:p w:rsidR="00A92B5D" w:rsidRPr="005600D0" w:rsidRDefault="005600D0" w:rsidP="00371524">
      <w:pPr>
        <w:pStyle w:val="a3"/>
        <w:ind w:left="644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5600D0">
        <w:rPr>
          <w:rFonts w:ascii="Times New Roman" w:hAnsi="Times New Roman" w:cs="Times New Roman"/>
          <w:sz w:val="24"/>
          <w:szCs w:val="24"/>
        </w:rPr>
        <w:t>Срок</w:t>
      </w:r>
      <w:r w:rsidR="00A92B5D" w:rsidRPr="005600D0">
        <w:rPr>
          <w:rFonts w:ascii="Times New Roman" w:hAnsi="Times New Roman" w:cs="Times New Roman"/>
          <w:sz w:val="24"/>
          <w:szCs w:val="24"/>
        </w:rPr>
        <w:t xml:space="preserve"> реализации рабочей программы -1 год</w:t>
      </w:r>
    </w:p>
    <w:p w:rsidR="00A92B5D" w:rsidRPr="00102693" w:rsidRDefault="00A92B5D" w:rsidP="00102693">
      <w:pPr>
        <w:pStyle w:val="a3"/>
        <w:rPr>
          <w:rFonts w:ascii="Times New Roman" w:hAnsi="Times New Roman"/>
          <w:b/>
          <w:sz w:val="28"/>
        </w:rPr>
      </w:pPr>
    </w:p>
    <w:p w:rsidR="0071225A" w:rsidRPr="00F22A31" w:rsidRDefault="0071225A" w:rsidP="006734E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22A31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71225A" w:rsidRPr="00F22A31" w:rsidRDefault="0071225A" w:rsidP="006734ED">
      <w:pPr>
        <w:pStyle w:val="bodycopy"/>
        <w:spacing w:before="0" w:beforeAutospacing="0" w:after="0" w:afterAutospacing="0"/>
      </w:pPr>
      <w:r w:rsidRPr="00F22A31">
        <w:rPr>
          <w:rStyle w:val="af1"/>
        </w:rPr>
        <w:t>Требования к уровню подготовки учащихся</w:t>
      </w:r>
    </w:p>
    <w:p w:rsidR="00F22A31" w:rsidRPr="00660EDB" w:rsidRDefault="0071225A" w:rsidP="00F22A31">
      <w:pPr>
        <w:pStyle w:val="af0"/>
        <w:spacing w:before="0" w:beforeAutospacing="0" w:after="0" w:afterAutospacing="0"/>
      </w:pPr>
      <w:r w:rsidRPr="00F22A31">
        <w:t>      В результате изучения курса «География. Современный мир» ученик должен:</w:t>
      </w:r>
      <w:r w:rsidRPr="00F22A31">
        <w:br/>
        <w:t>      </w:t>
      </w:r>
      <w:r w:rsidRPr="00F22A31">
        <w:rPr>
          <w:rStyle w:val="af"/>
          <w:b/>
          <w:bCs/>
        </w:rPr>
        <w:t>1) знать / понимать:</w:t>
      </w:r>
      <w:r w:rsidRPr="00F22A31">
        <w:br/>
        <w:t>      этапы освоения Земли человеком, изменение характера связей человека с природой;</w:t>
      </w:r>
      <w:r w:rsidRPr="00F22A31">
        <w:br/>
        <w:t>      важнейшие природные ресурсы мира и особенности их использования;</w:t>
      </w:r>
      <w:r w:rsidRPr="00F22A31">
        <w:br/>
        <w:t>      необходимость оптимизации человеческого воздействия на природную среду;</w:t>
      </w:r>
      <w:r w:rsidRPr="00F22A31">
        <w:br/>
        <w:t>      особенности научно-технической революции;</w:t>
      </w:r>
      <w:r w:rsidRPr="00F22A31">
        <w:br/>
        <w:t>      понятие «природопользование», виды природопользования;</w:t>
      </w:r>
      <w:r w:rsidRPr="00F22A31">
        <w:br/>
        <w:t>      идеи устойчивого развития общества;</w:t>
      </w:r>
      <w:r w:rsidRPr="00F22A31">
        <w:br/>
        <w:t>      особенности динамики численности населения, воспроизводство населения и его типы, направления демографической политики в различных странах мира;</w:t>
      </w:r>
      <w:r w:rsidRPr="00F22A31">
        <w:br/>
        <w:t>      этнический состав населения, крупные языковые семьи мира и ареалы их распространения, половозрастную структуру населения;</w:t>
      </w:r>
      <w:r w:rsidRPr="00F22A31">
        <w:br/>
        <w:t>      занятость населения, особенности размещения населения по территории Земли; районы с наиболее высокой и самой низкой плотностью населения;</w:t>
      </w:r>
      <w:r w:rsidRPr="00F22A31">
        <w:br/>
        <w:t>      крупнейшие города и агломерации мира;</w:t>
      </w:r>
      <w:r w:rsidRPr="00F22A31">
        <w:br/>
        <w:t>      причины и виды миграций;</w:t>
      </w:r>
      <w:r w:rsidRPr="00F22A31">
        <w:br/>
        <w:t>      культурно-исторические центры мира, ареалы распространения ми</w:t>
      </w:r>
      <w:r>
        <w:t>ровых религий, крупнейшие цивилизации мира и их особенности;</w:t>
      </w:r>
      <w:r>
        <w:br/>
        <w:t>      этапы формирования политической карты мира, формы правления, государственный строй, типологию стран на политической карте мира;</w:t>
      </w:r>
      <w:r>
        <w:br/>
        <w:t>      секторы экономики, основные отрасли мирового хозяйства, технико-экономические и организационно-экономические факторы размещения производительных сил в эпоху НТР; особенности глобализации мировой экономики, место России в мировой экономике;</w:t>
      </w:r>
      <w:r>
        <w:br/>
        <w:t>      понятие «международное разделение труда», формы мирохозяйственных связей, роль экономической интеграции;</w:t>
      </w:r>
      <w:r>
        <w:br/>
        <w:t>      крупнейшие по площади страны мира и их столицы, географическое положение, основные природные ресурсы, население, особенности развития и размещения отраслей экономики;</w:t>
      </w:r>
      <w:r>
        <w:br/>
        <w:t>      географическую номенклатуру, указанную в учебнике;</w:t>
      </w:r>
      <w:r>
        <w:br/>
        <w:t>      </w:t>
      </w:r>
      <w:r>
        <w:rPr>
          <w:rStyle w:val="af"/>
          <w:b/>
          <w:bCs/>
        </w:rPr>
        <w:t>2) уметь:</w:t>
      </w:r>
      <w:r>
        <w:br/>
        <w:t>      анализировать статистические материалы и данные средств массовой информации;</w:t>
      </w:r>
      <w:r>
        <w:br/>
      </w:r>
      <w:r>
        <w:lastRenderedPageBreak/>
        <w:t>      определять обеспеченность стран отдельными видами ресурсов, рациональность и нерациональность использования ресурсов;</w:t>
      </w:r>
      <w:r>
        <w:br/>
        <w:t>      определять страны, являющиеся крупнейшими экспортерами и импортерами важнейших видов промышленной и сельскохозяйственной продукции;</w:t>
      </w:r>
      <w:r>
        <w:br/>
        <w:t>      определять демографические особенности и размещение населения, направления современных миграций населения;</w:t>
      </w:r>
      <w:r>
        <w:br/>
        <w:t>      определять общие черты и различие в воспроизводстве и составе населения различных регионов мира;</w:t>
      </w:r>
      <w:r>
        <w:br/>
        <w:t>      характеризовать особенности размещения отраслей промышленности и сельского хозяйства;</w:t>
      </w:r>
      <w:r>
        <w:br/>
        <w:t>      определять факторы размещения ведущих отраслей промышленности;</w:t>
      </w:r>
      <w:r>
        <w:br/>
        <w:t>      составлять экономико-географическую характеристику отдельных стран и сравнительную географическую характеристику двух стран;</w:t>
      </w:r>
      <w:r>
        <w:br/>
        <w:t>      уметь осуществлять прогноз основных направлений антропогенного воздействия на природную среду в современном мире;</w:t>
      </w:r>
      <w:r>
        <w:br/>
        <w:t>      выявлять взаимосвязи глобальных проблем человечества;</w:t>
      </w:r>
      <w:r>
        <w:br/>
        <w:t>      устанавливать причинно-следственные связи для объяснения географических явлений и процессов;</w:t>
      </w:r>
      <w:r>
        <w:br/>
        <w:t>      составлять развернутый план доклада, сообщения;</w:t>
      </w:r>
      <w:r>
        <w:br/>
        <w:t>      составлять картосхемы связей географических процессов и явлений;</w:t>
      </w:r>
      <w:r>
        <w:br/>
        <w:t>      строить диаграммы, таблицы, графики на основе статистических данных и делать на их основе выводы;</w:t>
      </w:r>
      <w:r>
        <w:br/>
        <w:t>      составлять и презентовать реферат;</w:t>
      </w:r>
      <w:r>
        <w:br/>
        <w:t>      участвовать в обсуждении проблемных вопросов, включаться в дискуссию;</w:t>
      </w:r>
      <w:r>
        <w:br/>
        <w:t>      работать с различными видами текста, содержащими географическую информацию (художественный, научно-популярный, учебный, газетный);</w:t>
      </w:r>
      <w:r>
        <w:br/>
        <w:t>      </w:t>
      </w:r>
      <w:r>
        <w:rPr>
          <w:rStyle w:val="af"/>
          <w:b/>
          <w:bCs/>
        </w:rPr>
        <w:t>3) оценивать:</w:t>
      </w:r>
      <w:r>
        <w:br/>
        <w:t>      обеспеченность отдельных регионов и стран природными и трудовыми ресурсами;</w:t>
      </w:r>
      <w:r>
        <w:br/>
        <w:t>      рекреационные ресурсы мира;</w:t>
      </w:r>
      <w:r>
        <w:br/>
        <w:t>      современное геополитическое положение стран и регионов;</w:t>
      </w:r>
      <w:r>
        <w:br/>
        <w:t>      положение России в современном мире;</w:t>
      </w:r>
      <w:r>
        <w:br/>
        <w:t>      влияние человеческой деятельности на окружающую среду;</w:t>
      </w:r>
      <w:r>
        <w:br/>
        <w:t>      экологические ситуации в отдельных странах и регионах;</w:t>
      </w:r>
      <w:r>
        <w:br/>
        <w:t>      тенденции и пути развития современного мира.</w:t>
      </w:r>
    </w:p>
    <w:p w:rsidR="00F22A31" w:rsidRPr="00660EDB" w:rsidRDefault="00F22A31" w:rsidP="00F22A31">
      <w:pPr>
        <w:pStyle w:val="af0"/>
        <w:spacing w:before="0" w:beforeAutospacing="0" w:after="0" w:afterAutospacing="0"/>
      </w:pPr>
    </w:p>
    <w:p w:rsidR="00A92B5D" w:rsidRPr="00F22A31" w:rsidRDefault="00F22A31" w:rsidP="00371524">
      <w:pPr>
        <w:pStyle w:val="af0"/>
        <w:spacing w:before="0" w:beforeAutospacing="0" w:after="0" w:afterAutospacing="0"/>
        <w:jc w:val="both"/>
        <w:rPr>
          <w:b/>
        </w:rPr>
      </w:pPr>
      <w:r w:rsidRPr="00F22A31">
        <w:t xml:space="preserve">     </w:t>
      </w:r>
      <w:r w:rsidR="00E87337">
        <w:t xml:space="preserve">   Для достижения запланированных результатов учащиеся осуществляют следующие </w:t>
      </w:r>
      <w:r w:rsidR="00E87337">
        <w:rPr>
          <w:b/>
        </w:rPr>
        <w:t>виды деятельности</w:t>
      </w:r>
      <w:r w:rsidR="00E87337">
        <w:t xml:space="preserve">: умение пользоваться одним из языков международного общения- географической картой, умение пользоваться современными информационными технологиями, владеть научными географическими понятиями, видеть проблемы и ставить вопросы, анализировать информацию, классифицировать и группировать ее, наблюдать и исследовать местность, делать </w:t>
      </w:r>
      <w:r w:rsidR="00E87337" w:rsidRPr="00F22A31">
        <w:t>выводы и умозаключения, составлять описания и характеристики, сравнивать</w:t>
      </w: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2A31" w:rsidRDefault="00F22A31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1225A" w:rsidRPr="00F22A31" w:rsidRDefault="0071225A" w:rsidP="0071225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22A31">
        <w:rPr>
          <w:rFonts w:ascii="Times New Roman" w:hAnsi="Times New Roman"/>
          <w:b/>
          <w:sz w:val="24"/>
          <w:szCs w:val="24"/>
        </w:rPr>
        <w:lastRenderedPageBreak/>
        <w:t>Содержание учебного курса</w:t>
      </w:r>
    </w:p>
    <w:p w:rsidR="0071225A" w:rsidRDefault="0071225A" w:rsidP="0071225A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</w:p>
    <w:p w:rsidR="0071225A" w:rsidRPr="00F22A31" w:rsidRDefault="0071225A" w:rsidP="006A075C">
      <w:pPr>
        <w:pStyle w:val="a3"/>
        <w:tabs>
          <w:tab w:val="left" w:pos="7140"/>
        </w:tabs>
        <w:rPr>
          <w:rFonts w:ascii="Times New Roman" w:hAnsi="Times New Roman" w:cs="Times New Roman"/>
          <w:sz w:val="24"/>
          <w:szCs w:val="24"/>
        </w:rPr>
      </w:pPr>
      <w:r w:rsidRPr="00D17554">
        <w:rPr>
          <w:rFonts w:ascii="Times New Roman" w:hAnsi="Times New Roman" w:cs="Times New Roman"/>
          <w:sz w:val="24"/>
          <w:szCs w:val="24"/>
        </w:rPr>
        <w:t>ГЕОГРАФИЯ. СОВРЕМЕННЫЙ МИР</w:t>
      </w:r>
      <w:r w:rsidR="006A075C">
        <w:rPr>
          <w:rFonts w:ascii="Times New Roman" w:hAnsi="Times New Roman" w:cs="Times New Roman"/>
          <w:sz w:val="24"/>
          <w:szCs w:val="24"/>
        </w:rPr>
        <w:tab/>
      </w:r>
      <w:r w:rsidRPr="00D17554">
        <w:rPr>
          <w:rFonts w:ascii="Times New Roman" w:hAnsi="Times New Roman" w:cs="Times New Roman"/>
          <w:sz w:val="24"/>
          <w:szCs w:val="24"/>
        </w:rPr>
        <w:br/>
        <w:t>10—11 классы</w:t>
      </w:r>
      <w:r w:rsidR="00F22A31" w:rsidRPr="00F22A31">
        <w:rPr>
          <w:rFonts w:ascii="Times New Roman" w:hAnsi="Times New Roman" w:cs="Times New Roman"/>
          <w:sz w:val="24"/>
          <w:szCs w:val="24"/>
        </w:rPr>
        <w:t xml:space="preserve"> </w:t>
      </w:r>
      <w:r w:rsidR="00F22A31">
        <w:rPr>
          <w:rFonts w:ascii="Times New Roman" w:hAnsi="Times New Roman" w:cs="Times New Roman"/>
          <w:sz w:val="24"/>
          <w:szCs w:val="24"/>
        </w:rPr>
        <w:t>(</w:t>
      </w:r>
      <w:r w:rsidRPr="00D17554">
        <w:rPr>
          <w:rStyle w:val="af"/>
          <w:rFonts w:ascii="Times New Roman" w:hAnsi="Times New Roman" w:cs="Times New Roman"/>
          <w:sz w:val="24"/>
          <w:szCs w:val="24"/>
        </w:rPr>
        <w:t>70 ч; 2 ч в неделю; 11 ч — резервное время)</w:t>
      </w:r>
    </w:p>
    <w:p w:rsidR="0071225A" w:rsidRDefault="00C42EF7" w:rsidP="006A075C">
      <w:pPr>
        <w:pStyle w:val="zag3"/>
        <w:spacing w:before="0" w:beforeAutospacing="0" w:after="0" w:afterAutospacing="0"/>
      </w:pPr>
      <w:r>
        <w:t>11 класс</w:t>
      </w:r>
    </w:p>
    <w:p w:rsidR="0071225A" w:rsidRDefault="0071225A" w:rsidP="00371524">
      <w:pPr>
        <w:pStyle w:val="zag3"/>
        <w:spacing w:before="0" w:beforeAutospacing="0" w:after="0" w:afterAutospacing="0"/>
        <w:jc w:val="both"/>
      </w:pPr>
      <w:r>
        <w:t>    </w:t>
      </w:r>
      <w:r>
        <w:rPr>
          <w:rStyle w:val="af"/>
        </w:rPr>
        <w:t>Тема 6. </w:t>
      </w:r>
      <w:r>
        <w:t>Регионы и страны (</w:t>
      </w:r>
      <w:r w:rsidR="001E4BE4">
        <w:rPr>
          <w:rStyle w:val="af"/>
        </w:rPr>
        <w:t xml:space="preserve">29 </w:t>
      </w:r>
      <w:r>
        <w:rPr>
          <w:rStyle w:val="af"/>
        </w:rPr>
        <w:t> ч</w:t>
      </w:r>
      <w:r>
        <w:t>)</w:t>
      </w:r>
    </w:p>
    <w:p w:rsidR="0071225A" w:rsidRDefault="0071225A" w:rsidP="00371524">
      <w:pPr>
        <w:pStyle w:val="af0"/>
        <w:spacing w:before="0" w:beforeAutospacing="0" w:after="0" w:afterAutospacing="0"/>
        <w:jc w:val="both"/>
      </w:pPr>
      <w:r>
        <w:t>      Регион и региональная география. Культурно-исторические регионы мира. Принцип построения культурно-исторических регионов. Национальное богатство. Уровень экономического развития. Уровень социального развития. Центры экономической мощи и «полюсы» бедности.</w:t>
      </w:r>
      <w:r>
        <w:br/>
      </w:r>
      <w:r>
        <w:br/>
        <w:t>      </w:t>
      </w:r>
      <w:r>
        <w:rPr>
          <w:rStyle w:val="razriadka"/>
        </w:rPr>
        <w:t>Англоязычная Америка</w:t>
      </w:r>
      <w:r>
        <w:br/>
        <w:t>      </w:t>
      </w:r>
      <w:r>
        <w:rPr>
          <w:rStyle w:val="af"/>
        </w:rPr>
        <w:t xml:space="preserve">Соединенные Штаты Америки. </w:t>
      </w:r>
      <w:r>
        <w:t>Территория. Географическое положение. Природные условия и ресурсы. Государственный строй. Особенности населения. Роль иммиграции в формировании американской нации. «Плавильный котел» и «лоскутное одеяло».</w:t>
      </w:r>
      <w:r>
        <w:br/>
        <w:t>      Экономика США — «витрина» рыночной экономики. Ведущее место в мировой экономике.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Главные отрасли сельского хозяйства. Сельскохозяйственные пояса и их специализация. Транспортная система США. Внешнеэкономические связи. Внутренние различия: Северо-Восток, Средний Запад, Юг, Запад.</w:t>
      </w:r>
      <w:r>
        <w:br/>
      </w:r>
      <w:r>
        <w:br/>
        <w:t>      </w:t>
      </w:r>
      <w:r>
        <w:rPr>
          <w:rStyle w:val="af"/>
        </w:rPr>
        <w:t xml:space="preserve">Канада. </w:t>
      </w:r>
      <w:r>
        <w:t>Особенности территории. Государственный строй. Природа. Природные ресурсы. Чем Канада напоминает Россию. Население. Коренное население. Национальные проблемы Канады. Особенности развития экономики. Значение транспорта. Высокоразвитые регионы. Регионы нового освоения. Малоосвоенные территории.</w:t>
      </w:r>
      <w:r>
        <w:br/>
      </w:r>
      <w:r>
        <w:br/>
        <w:t>      </w:t>
      </w:r>
      <w:r>
        <w:rPr>
          <w:rStyle w:val="af"/>
        </w:rPr>
        <w:t xml:space="preserve">Латинская Америка. </w:t>
      </w:r>
      <w:r>
        <w:t xml:space="preserve">Географическое положение. Панамский канал и его значение. Политическая карта региона. Природные условия и ресурсы: богатство и разнообразие. Проблемы, связанные с использованием природных ресурсов. Угроза обезлесения. Население: этнический состав, темпы роста. Контрасты в размещении населения, их причина. Темпы и уровень урбанизации. Экономика: современные экономические преобразования, структура экономики, отрасли ее специализации. Регион — крупнейший экспортер сырьевых товаров. Сельское хозяйство: значение «зеленой революции», главные сельскохозяйственные районы и их специализация. Особенности транспортной сети. Панамериканское шоссе, </w:t>
      </w:r>
      <w:proofErr w:type="spellStart"/>
      <w:r>
        <w:t>Трансамазонская</w:t>
      </w:r>
      <w:proofErr w:type="spellEnd"/>
      <w:r>
        <w:t xml:space="preserve"> магистраль. Регионы Латинской Америки: Карибский, Атлантический, регион Андских стран. Особенности их развития.</w:t>
      </w:r>
      <w:r>
        <w:br/>
      </w:r>
      <w:r>
        <w:br/>
        <w:t>      </w:t>
      </w:r>
      <w:r>
        <w:rPr>
          <w:rStyle w:val="razriadka"/>
        </w:rPr>
        <w:t>Западная Европа</w:t>
      </w:r>
      <w:r>
        <w:t xml:space="preserve">. Географическое положение и состав региона. Традиционные </w:t>
      </w:r>
      <w:proofErr w:type="spellStart"/>
      <w:r>
        <w:t>субрегионы</w:t>
      </w:r>
      <w:proofErr w:type="spellEnd"/>
      <w:r>
        <w:t xml:space="preserve"> Западной Европы. Политическая карта. Государственный строй. Природные условия и ресурсы. Население: демографическая ситуация и проблемы воспроизводства. Особенности урбанизации. Крупнейшие городские агломерации. Традиции культуры. Западная Европа — старейший центр мирового хозяйства, второй центр экономической мощи в мире. Экономика: промышленность, ее главные отрасли и их география, крупнейшие промышленные центры. Высокоэффективное сельское хозяйство. Транспорт. Мировые центры туризма.</w:t>
      </w:r>
      <w:r>
        <w:br/>
      </w:r>
      <w:r>
        <w:br/>
        <w:t>      </w:t>
      </w:r>
      <w:r>
        <w:rPr>
          <w:rStyle w:val="af"/>
        </w:rPr>
        <w:t xml:space="preserve">Германия. </w:t>
      </w:r>
      <w:r>
        <w:t xml:space="preserve">Географическое положение. Природные условия и ресурсы. Государственный строй, федеративное устройство. Особенности населения. Крупнейшая по численности населения страна Западной Европы. Высокий уровень урбанизации. Германия — страна постиндустриальной экономики, экономически самая мощная страна Европы. Отрасли </w:t>
      </w:r>
      <w:r>
        <w:lastRenderedPageBreak/>
        <w:t>международной специализации. Внутренние различия.</w:t>
      </w:r>
      <w:r>
        <w:br/>
      </w:r>
      <w:r>
        <w:br/>
        <w:t>      </w:t>
      </w:r>
      <w:r>
        <w:rPr>
          <w:rStyle w:val="af"/>
        </w:rPr>
        <w:t xml:space="preserve">Великобритания. </w:t>
      </w:r>
      <w:r>
        <w:t>Географическое положение: влияние островного положения на развитие страны. Природные условия и ресурсы. Государственный строй. Население. Культурные традиции. Особенности развития экономики. Отрасли специализации. Продуктивное сельское хозяйство. Внутренние различия.</w:t>
      </w:r>
      <w:r>
        <w:br/>
      </w:r>
      <w:r>
        <w:br/>
        <w:t>      </w:t>
      </w:r>
      <w:r>
        <w:rPr>
          <w:rStyle w:val="af"/>
        </w:rPr>
        <w:t xml:space="preserve">Франция. </w:t>
      </w:r>
      <w:r>
        <w:t>Географическое положение. Территория. Природные условия и ресурсы. Государственный строй. Население. Экономика Франции. Отрасли специализации. Крупнейшие промышленные центры. Агропромышленный комплекс. Транспортная сеть. Франция — мировой центр туризма. Внутренние различия. Парижская агломерация.</w:t>
      </w:r>
      <w:r>
        <w:br/>
      </w:r>
      <w:r>
        <w:br/>
        <w:t>      </w:t>
      </w:r>
      <w:r>
        <w:rPr>
          <w:rStyle w:val="af"/>
        </w:rPr>
        <w:t xml:space="preserve">Италия. </w:t>
      </w:r>
      <w:r>
        <w:t>Географическое положение. Территория. Государственный строй. Население. Особенности экономики. Отрасли промышленности. Агроклиматические и рекреационные ресурсы. Сельское хозяйство. Транспорт. Мировой центр туризма. Внутренние различия: индустриальный Север и аграрный Юг.</w:t>
      </w:r>
      <w:r>
        <w:br/>
      </w:r>
      <w:r>
        <w:br/>
        <w:t>      </w:t>
      </w:r>
      <w:r>
        <w:rPr>
          <w:rStyle w:val="razriadka"/>
        </w:rPr>
        <w:t>Центрально-Восточная Европа</w:t>
      </w:r>
      <w:r>
        <w:t>. Состав региона. Природные условия и ресурсы. Особенности населения региона. Экономика. Формирование рыночных отношений. Специализация экономики. Внутренние различия.</w:t>
      </w:r>
      <w:r>
        <w:br/>
      </w:r>
      <w:r>
        <w:br/>
        <w:t>      </w:t>
      </w:r>
      <w:r>
        <w:rPr>
          <w:rStyle w:val="razriadka"/>
        </w:rPr>
        <w:t>Постсоветский регион</w:t>
      </w:r>
      <w:r>
        <w:t xml:space="preserve"> (без России и стран Балтии). Географическое положение. Состав региона. Природные условия и ресурсы. Образование Содружества Независимых Государств (СНГ). Другие межгосударственные объединения. Население. Экономика. Развитие рыночных отношений. Особенности и проблемы развития промышленности, сельского хозяйства.</w:t>
      </w:r>
      <w:r>
        <w:br/>
      </w:r>
      <w:r>
        <w:br/>
        <w:t>      </w:t>
      </w:r>
      <w:r>
        <w:rPr>
          <w:rStyle w:val="razriadka"/>
        </w:rPr>
        <w:t>Зарубежная Азия</w:t>
      </w:r>
      <w:r>
        <w:t xml:space="preserve"> (без </w:t>
      </w:r>
      <w:proofErr w:type="spellStart"/>
      <w:r>
        <w:t>Центральноазиатского</w:t>
      </w:r>
      <w:proofErr w:type="spellEnd"/>
      <w:r>
        <w:t xml:space="preserve"> региона). Географическое положение. Состав региона. Природное своеобразие и ресурсы. Население. Этническое разнообразие, урбанизация. Родина мировых религий. Особенности культуры. Особенности развития экономики. Новые индустриальные страны. Охрана окружающей среды и экологические проблемы.</w:t>
      </w:r>
      <w:r>
        <w:br/>
      </w:r>
      <w:r>
        <w:br/>
        <w:t>      </w:t>
      </w:r>
      <w:r>
        <w:rPr>
          <w:rStyle w:val="af"/>
        </w:rPr>
        <w:t xml:space="preserve">Китайская Народная Республика. </w:t>
      </w:r>
      <w:r>
        <w:t>Географическое положение. Территория. Разнообразие природных условий и ресурсов. Государственный строй. Крупнейшее по численности населения государство мира. Демографическая политика. Стремительное развитие экономики. Экономические реформы. Отрасли специализации промышленности. Крупнейшие промышленные центры. Сельское хозяйство. Внутренние различия.</w:t>
      </w:r>
      <w:r>
        <w:br/>
      </w:r>
      <w:r>
        <w:br/>
        <w:t>      </w:t>
      </w:r>
      <w:r>
        <w:rPr>
          <w:rStyle w:val="af"/>
        </w:rPr>
        <w:t xml:space="preserve">Япония. </w:t>
      </w:r>
      <w:r>
        <w:t xml:space="preserve">Особенности географического положения. Территория. Природные условия и ресурсы. Государственный строй. Однонациональная страна. </w:t>
      </w:r>
      <w:proofErr w:type="spellStart"/>
      <w:r>
        <w:t>Высокоурбанизированная</w:t>
      </w:r>
      <w:proofErr w:type="spellEnd"/>
      <w:r>
        <w:t xml:space="preserve"> страна мира. Крупнейшие мегалополисы. Японское «экономическое чудо». Особенности развития экономики. Отрасли промышленности, крупнейшие промышленные центры. Сельское хозяйство. Транспорт. Внутренние различия.</w:t>
      </w:r>
      <w:r>
        <w:br/>
      </w:r>
      <w:r>
        <w:br/>
        <w:t>      </w:t>
      </w:r>
      <w:r>
        <w:rPr>
          <w:rStyle w:val="razriadka"/>
        </w:rPr>
        <w:t>Юго-Восточная Азия</w:t>
      </w:r>
      <w:r>
        <w:t>. Географическое положение. Состав региона. Природные условия и ресурсы. Население. Особенности развития экономики. Новые индустриальные страны. Отрасли промышленности и сельского хозяйства.</w:t>
      </w:r>
      <w:r>
        <w:br/>
      </w:r>
      <w:r>
        <w:br/>
        <w:t>      </w:t>
      </w:r>
      <w:r>
        <w:rPr>
          <w:rStyle w:val="razriadka"/>
        </w:rPr>
        <w:t>Южная Азия</w:t>
      </w:r>
      <w:r>
        <w:t xml:space="preserve">. Формирование политической карты региона. Географическое положение. Природные условия и ресурсы. Население. Пестрота этнического и религиозного состава — почва для сепаратизма и экстремизма. Стремительный неконтролируемый рост населения — </w:t>
      </w:r>
      <w:r>
        <w:lastRenderedPageBreak/>
        <w:t>главная демографическая проблема региона. Резкие контрасты в размещении населения. Уровень экономического развития. Доминирующая роль сельского хозяйства. Проблемы развития промышленности. Внутренние различия. Индия — наиболее развитая страна региона.</w:t>
      </w:r>
      <w:r>
        <w:br/>
      </w:r>
      <w:r>
        <w:br/>
        <w:t>      </w:t>
      </w:r>
      <w:r>
        <w:rPr>
          <w:rStyle w:val="razriadka"/>
        </w:rPr>
        <w:t>Юго-Западная Азия и Северная Африка</w:t>
      </w:r>
      <w:r>
        <w:t xml:space="preserve">. Состав региона. Исламская цивилизация — общий связующий элемент, позволяющий объединить государства этих территорий в один регион. Особенности географического положения. Природные условия и ресурсы. Население. Демографическая ситуация. Урбанизация. Особенности развития экономики. Мощная нефтедобывающая промышленность. Другие отрасли промышленности и сельское хозяйство. Национальные ремесла. Транспорт. Регион — мировой центр туризма. Внутренние различия. </w:t>
      </w:r>
      <w:r>
        <w:br/>
      </w:r>
      <w:r>
        <w:br/>
        <w:t>      </w:t>
      </w:r>
      <w:r>
        <w:rPr>
          <w:rStyle w:val="razriadka"/>
        </w:rPr>
        <w:t>Тропическая Африка и ЮАР</w:t>
      </w:r>
      <w:r>
        <w:t>. Состав региона. Географическое положение. Природные условия и ресурсы. Население: этническая пестрота, высокая рождаемость. Тропическая Африка — регион с самым низким качеством жизни населения. Преобладающие религии. Тропическая Африка — экологически наиболее отсталый регион мира. Отрасли сельского хозяйства и промышленности. ЮАР — единственное экономически развитое государство Африки.</w:t>
      </w:r>
      <w:r>
        <w:br/>
      </w:r>
      <w:r>
        <w:br/>
        <w:t>      </w:t>
      </w:r>
      <w:r>
        <w:rPr>
          <w:rStyle w:val="razriadka"/>
        </w:rPr>
        <w:t>Австралия и Океания</w:t>
      </w:r>
      <w:r>
        <w:t>. Особенности географического положения. Состав региона. Природные условия и ресурсы Австралии. Население, особенности его размещения. Крупные города. Особенности развития экономики. Ключевые отрасли промышленности и сельского хозяйства. Транспорт. Внутренние различия.</w:t>
      </w:r>
      <w:r>
        <w:br/>
        <w:t>      Океания: обособленный мир островов — Меланезии, Полинезии, Микронезии. Государственное устройство стран региона. Население. Экономика: сельское хозяйство — главная сфера деятельности населения. Внутренние различия Океании. Международные экономические связи. Охрана окружающей среды и экологические проблемы.</w:t>
      </w:r>
    </w:p>
    <w:p w:rsidR="0071225A" w:rsidRDefault="0071225A" w:rsidP="00371524">
      <w:pPr>
        <w:pStyle w:val="af0"/>
        <w:jc w:val="both"/>
      </w:pPr>
      <w:r>
        <w:t>      </w:t>
      </w:r>
      <w:r>
        <w:rPr>
          <w:rStyle w:val="af"/>
        </w:rPr>
        <w:t xml:space="preserve">Практикум. </w:t>
      </w:r>
      <w:r>
        <w:t>1. Оценка природных условий и ресурсов одной из стран для жизни и хозяйственной деятельности человека. 2. Экономико-географическая характеристика одной из стран (по выбору). 3. Сравнительная характеристика двух стран (по выбору).</w:t>
      </w:r>
    </w:p>
    <w:p w:rsidR="0071225A" w:rsidRDefault="0071225A" w:rsidP="00371524">
      <w:pPr>
        <w:pStyle w:val="zag3"/>
        <w:jc w:val="both"/>
      </w:pPr>
      <w:r>
        <w:t>    </w:t>
      </w:r>
      <w:r>
        <w:rPr>
          <w:rStyle w:val="af"/>
        </w:rPr>
        <w:t>Тема 7. </w:t>
      </w:r>
      <w:r>
        <w:t>Глобальные проблемы человечества (</w:t>
      </w:r>
      <w:r>
        <w:rPr>
          <w:rStyle w:val="af"/>
        </w:rPr>
        <w:t>4 ч</w:t>
      </w:r>
      <w:r>
        <w:t>)</w:t>
      </w:r>
    </w:p>
    <w:p w:rsidR="0071225A" w:rsidRDefault="0071225A" w:rsidP="00371524">
      <w:pPr>
        <w:pStyle w:val="af0"/>
        <w:jc w:val="both"/>
      </w:pPr>
      <w:r>
        <w:t xml:space="preserve">      Понятие о глобальных проблемах человечества. Классификация глобальных проблем. </w:t>
      </w:r>
      <w:proofErr w:type="spellStart"/>
      <w:r>
        <w:t>Глобалистика</w:t>
      </w:r>
      <w:proofErr w:type="spellEnd"/>
      <w:r>
        <w:t xml:space="preserve">. Роль географии в изучении глобальных проблем. </w:t>
      </w:r>
      <w:proofErr w:type="spellStart"/>
      <w:r>
        <w:t>Геоглобалистика</w:t>
      </w:r>
      <w:proofErr w:type="spellEnd"/>
      <w:r>
        <w:t>. Взаимосвязь глобальных проблем. Проблема отсталости стран. Причины отсталости стран. Продовольственная проблема: голод, недоедание, неполноценное питание. Проблема здоровья и долголетия. Энергетическая и сырьевая проблемы, пути их решения. Экологические проблемы — кризис взаимоотношения общества и природы. Пути решения экологических проблем. Экологическая культура общества — одно из условий решения экологических проблем. Экологические проблемы и устойчивое развитие общества.</w:t>
      </w:r>
      <w:r>
        <w:br/>
        <w:t>      </w:t>
      </w:r>
      <w:r>
        <w:rPr>
          <w:rStyle w:val="af"/>
        </w:rPr>
        <w:t xml:space="preserve">Практикум. </w:t>
      </w:r>
      <w:r>
        <w:t>1. На примере одной из глобальных проблем человечества раскрыть ее причины, сущность, предложить пути решения. 2. На основе различных источников информации показать общие и специфические проявления одной из глобальных проблем человечества.</w:t>
      </w:r>
    </w:p>
    <w:p w:rsidR="003E5B3C" w:rsidRDefault="005D4FE3" w:rsidP="0071225A">
      <w:pPr>
        <w:pStyle w:val="af0"/>
      </w:pPr>
      <w:r>
        <w:t xml:space="preserve">Резерв- </w:t>
      </w:r>
      <w:r w:rsidRPr="00A92B5D">
        <w:t>1</w:t>
      </w:r>
      <w:r w:rsidR="003E5B3C">
        <w:t xml:space="preserve"> ч</w:t>
      </w:r>
    </w:p>
    <w:p w:rsidR="005600D0" w:rsidRPr="00202E77" w:rsidRDefault="005600D0" w:rsidP="005600D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02E77">
        <w:rPr>
          <w:rFonts w:ascii="Times New Roman" w:hAnsi="Times New Roman" w:cs="Times New Roman"/>
          <w:sz w:val="24"/>
          <w:szCs w:val="24"/>
        </w:rPr>
        <w:t xml:space="preserve">Плановых контрольных </w:t>
      </w:r>
      <w:proofErr w:type="spellStart"/>
      <w:r w:rsidRPr="00202E77">
        <w:rPr>
          <w:rFonts w:ascii="Times New Roman" w:hAnsi="Times New Roman" w:cs="Times New Roman"/>
          <w:sz w:val="24"/>
          <w:szCs w:val="24"/>
        </w:rPr>
        <w:t>работ___</w:t>
      </w:r>
      <w:r w:rsidRPr="00202E77">
        <w:rPr>
          <w:rFonts w:ascii="Times New Roman" w:hAnsi="Times New Roman" w:cs="Times New Roman"/>
          <w:i/>
          <w:sz w:val="24"/>
          <w:szCs w:val="24"/>
          <w:u w:val="single"/>
        </w:rPr>
        <w:t>нет</w:t>
      </w:r>
      <w:r w:rsidRPr="00202E77">
        <w:rPr>
          <w:rFonts w:ascii="Times New Roman" w:hAnsi="Times New Roman" w:cs="Times New Roman"/>
          <w:i/>
          <w:sz w:val="24"/>
          <w:szCs w:val="24"/>
        </w:rPr>
        <w:t>_______</w:t>
      </w:r>
      <w:proofErr w:type="spellEnd"/>
      <w:r w:rsidRPr="00202E77">
        <w:rPr>
          <w:rFonts w:ascii="Times New Roman" w:hAnsi="Times New Roman" w:cs="Times New Roman"/>
          <w:i/>
          <w:sz w:val="24"/>
          <w:szCs w:val="24"/>
        </w:rPr>
        <w:t>.</w:t>
      </w:r>
    </w:p>
    <w:p w:rsidR="00A92B5D" w:rsidRPr="005600D0" w:rsidRDefault="005600D0" w:rsidP="005600D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Плановых практических работ </w:t>
      </w:r>
      <w:r w:rsidRPr="00202E77">
        <w:rPr>
          <w:rFonts w:ascii="Times New Roman" w:hAnsi="Times New Roman" w:cs="Times New Roman"/>
          <w:i/>
          <w:sz w:val="24"/>
          <w:szCs w:val="24"/>
        </w:rPr>
        <w:t>в 11 классе -5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02E77" w:rsidRDefault="00202E77" w:rsidP="00202E77">
      <w:pPr>
        <w:pStyle w:val="a3"/>
        <w:rPr>
          <w:rFonts w:ascii="Times New Roman" w:hAnsi="Times New Roman" w:cs="Times New Roman"/>
          <w:sz w:val="24"/>
        </w:rPr>
      </w:pPr>
    </w:p>
    <w:p w:rsidR="00207CE3" w:rsidRPr="00F22A31" w:rsidRDefault="00355C84" w:rsidP="00202E7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</w:t>
      </w:r>
      <w:r w:rsidR="00207CE3" w:rsidRPr="00F22A31">
        <w:rPr>
          <w:rFonts w:ascii="Times New Roman" w:hAnsi="Times New Roman" w:cs="Times New Roman"/>
          <w:sz w:val="24"/>
          <w:szCs w:val="24"/>
        </w:rPr>
        <w:t>ематическое планирование 11 класс</w:t>
      </w:r>
    </w:p>
    <w:tbl>
      <w:tblPr>
        <w:tblStyle w:val="a8"/>
        <w:tblW w:w="10550" w:type="dxa"/>
        <w:tblLayout w:type="fixed"/>
        <w:tblLook w:val="04A0"/>
      </w:tblPr>
      <w:tblGrid>
        <w:gridCol w:w="534"/>
        <w:gridCol w:w="5670"/>
        <w:gridCol w:w="992"/>
        <w:gridCol w:w="1417"/>
        <w:gridCol w:w="1087"/>
        <w:gridCol w:w="850"/>
      </w:tblGrid>
      <w:tr w:rsidR="00355C84" w:rsidTr="00355C84">
        <w:tc>
          <w:tcPr>
            <w:tcW w:w="534" w:type="dxa"/>
            <w:vMerge w:val="restart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ур</w:t>
            </w:r>
            <w:proofErr w:type="spellEnd"/>
          </w:p>
        </w:tc>
        <w:tc>
          <w:tcPr>
            <w:tcW w:w="5670" w:type="dxa"/>
            <w:vMerge w:val="restart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1417" w:type="dxa"/>
            <w:vMerge w:val="restart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</w:t>
            </w:r>
          </w:p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урока</w:t>
            </w:r>
          </w:p>
        </w:tc>
        <w:tc>
          <w:tcPr>
            <w:tcW w:w="1937" w:type="dxa"/>
            <w:gridSpan w:val="2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</w:tr>
      <w:tr w:rsidR="00355C84" w:rsidTr="00355C84">
        <w:tc>
          <w:tcPr>
            <w:tcW w:w="534" w:type="dxa"/>
            <w:vMerge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  <w:vMerge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7" w:type="dxa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фактически</w:t>
            </w: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РЕГИОНЫ И СТРАНЫ (29ч).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Культурно-исторические регионы мира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Вводная лекция</w:t>
            </w: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Центры экономической мощи и «полюсы» бедноты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Англоязычная Америка. США. Географическое положение. Природные условия и ресурсы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 с элементами беседы</w:t>
            </w: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Особенности населения. 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Экономика США- «витрина» рыночной экономики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Канада. 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Pr="009E1655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Латинская Америка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Регионы Латинской Америки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Западная Европа. Географическое положение и состав региона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Германия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Великобритания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Франция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Италия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№ 1 «Сравнительная характеристика двух стран Западной Европы (по выбору)»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Центрально-Восточная Европа. 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Постсоветский регион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Зарубежная Азия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Китайская Народная Республика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Китайская Народная республика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Китайская Народная республика. Практическая работа № 2 «Экономико-географическая характеристика Китая»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Япония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Япония. 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Юго-Восточная Азия. 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Южная Азия. Индия. Практическая работа  №  3 «Оценка природных условий и ресурсов Индии для жизни и хозяйственной деятельности человека»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Юго-Западная Азия и Северная Африка.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Тропическая Африка и  ЮАР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Австралия и Океания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Повторно-обобщающий урок по теме «Регионы и страны»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Повторно-обобщающий урок по теме «Регионы и страны»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обобщения</w:t>
            </w: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ГЛОБАЛЬНЫЕ ПРОБЛЕМЫ ЧЕЛОВЕЧЕСТВА. (3ч).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глобальных проблемах человечества. Практическая работа № 4 « На примере одной из глобальных проблем человечества раскрыть ее причины, сущность, предложить пути решения»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Проблема отсталости стран. Энергетическая и сырьевая проблемы, пути их решения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670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Экологические проблемы- кризис взаимоотношения общества и природы. Практическая работа № 5 « На основе различных источников информации показать общие и специфические проявления одной из глобальных проблем человечества»</w:t>
            </w:r>
          </w:p>
        </w:tc>
        <w:tc>
          <w:tcPr>
            <w:tcW w:w="992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комбинир</w:t>
            </w:r>
            <w:proofErr w:type="spellEnd"/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670" w:type="dxa"/>
          </w:tcPr>
          <w:p w:rsidR="00355C84" w:rsidRDefault="00355C84" w:rsidP="0038707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(2ч)</w:t>
            </w:r>
          </w:p>
          <w:p w:rsidR="00355C84" w:rsidRDefault="00355C84" w:rsidP="0038707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Обобщающее повторение</w:t>
            </w:r>
          </w:p>
        </w:tc>
        <w:tc>
          <w:tcPr>
            <w:tcW w:w="992" w:type="dxa"/>
          </w:tcPr>
          <w:p w:rsidR="00355C84" w:rsidRDefault="00355C84" w:rsidP="0038707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387072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обобщения</w:t>
            </w:r>
          </w:p>
        </w:tc>
        <w:tc>
          <w:tcPr>
            <w:tcW w:w="1087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55C84" w:rsidTr="00355C84">
        <w:tc>
          <w:tcPr>
            <w:tcW w:w="534" w:type="dxa"/>
          </w:tcPr>
          <w:p w:rsidR="00355C84" w:rsidRDefault="00355C84" w:rsidP="006734ED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5670" w:type="dxa"/>
          </w:tcPr>
          <w:p w:rsidR="00355C84" w:rsidRDefault="00355C84" w:rsidP="00CA70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Обобщающее повторение</w:t>
            </w:r>
          </w:p>
        </w:tc>
        <w:tc>
          <w:tcPr>
            <w:tcW w:w="992" w:type="dxa"/>
          </w:tcPr>
          <w:p w:rsidR="00355C84" w:rsidRDefault="00355C84" w:rsidP="00CA700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</w:tcPr>
          <w:p w:rsidR="00355C84" w:rsidRDefault="00355C84" w:rsidP="00CA700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обобщения</w:t>
            </w:r>
          </w:p>
        </w:tc>
        <w:tc>
          <w:tcPr>
            <w:tcW w:w="1087" w:type="dxa"/>
          </w:tcPr>
          <w:p w:rsidR="00355C84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0" w:type="dxa"/>
          </w:tcPr>
          <w:p w:rsidR="00355C84" w:rsidRPr="00BD15FE" w:rsidRDefault="00355C84" w:rsidP="006734E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202E77" w:rsidRPr="00341F72" w:rsidRDefault="00202E77" w:rsidP="00202E77">
      <w:pPr>
        <w:pStyle w:val="a3"/>
        <w:rPr>
          <w:rFonts w:ascii="Times New Roman" w:hAnsi="Times New Roman" w:cs="Times New Roman"/>
          <w:sz w:val="28"/>
        </w:rPr>
      </w:pPr>
    </w:p>
    <w:p w:rsidR="006E10F6" w:rsidRPr="00935079" w:rsidRDefault="006E10F6" w:rsidP="00935079">
      <w:pPr>
        <w:pStyle w:val="a3"/>
        <w:rPr>
          <w:rFonts w:ascii="Times New Roman" w:hAnsi="Times New Roman"/>
          <w:b/>
          <w:bCs/>
          <w:lang w:val="en-US"/>
        </w:rPr>
      </w:pPr>
    </w:p>
    <w:sectPr w:rsidR="006E10F6" w:rsidRPr="00935079" w:rsidSect="00371524">
      <w:headerReference w:type="default" r:id="rId8"/>
      <w:footerReference w:type="default" r:id="rId9"/>
      <w:pgSz w:w="11906" w:h="16838"/>
      <w:pgMar w:top="1134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6C8" w:rsidRDefault="00C476C8" w:rsidP="00550E15">
      <w:pPr>
        <w:spacing w:after="0" w:line="240" w:lineRule="auto"/>
      </w:pPr>
      <w:r>
        <w:separator/>
      </w:r>
    </w:p>
  </w:endnote>
  <w:endnote w:type="continuationSeparator" w:id="0">
    <w:p w:rsidR="00C476C8" w:rsidRDefault="00C476C8" w:rsidP="0055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3329"/>
      <w:docPartObj>
        <w:docPartGallery w:val="Page Numbers (Bottom of Page)"/>
        <w:docPartUnique/>
      </w:docPartObj>
    </w:sdtPr>
    <w:sdtContent>
      <w:p w:rsidR="00371524" w:rsidRDefault="00371524">
        <w:pPr>
          <w:pStyle w:val="ad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07443" w:rsidRDefault="00A0744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6C8" w:rsidRDefault="00C476C8" w:rsidP="00550E15">
      <w:pPr>
        <w:spacing w:after="0" w:line="240" w:lineRule="auto"/>
      </w:pPr>
      <w:r>
        <w:separator/>
      </w:r>
    </w:p>
  </w:footnote>
  <w:footnote w:type="continuationSeparator" w:id="0">
    <w:p w:rsidR="00C476C8" w:rsidRDefault="00C476C8" w:rsidP="0055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EF7" w:rsidRDefault="00C42EF7">
    <w:pPr>
      <w:pStyle w:val="a9"/>
      <w:jc w:val="right"/>
    </w:pPr>
  </w:p>
  <w:p w:rsidR="00C42EF7" w:rsidRDefault="00C42EF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00AD12B8"/>
    <w:multiLevelType w:val="hybridMultilevel"/>
    <w:tmpl w:val="F97A8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645FE3"/>
    <w:multiLevelType w:val="hybridMultilevel"/>
    <w:tmpl w:val="D8B8CA92"/>
    <w:lvl w:ilvl="0" w:tplc="D436CD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029F35FA"/>
    <w:multiLevelType w:val="multilevel"/>
    <w:tmpl w:val="98546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5F7256"/>
    <w:multiLevelType w:val="hybridMultilevel"/>
    <w:tmpl w:val="58AE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8219F8"/>
    <w:multiLevelType w:val="hybridMultilevel"/>
    <w:tmpl w:val="1054A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F1E28"/>
    <w:multiLevelType w:val="hybridMultilevel"/>
    <w:tmpl w:val="5F662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F82B67"/>
    <w:multiLevelType w:val="hybridMultilevel"/>
    <w:tmpl w:val="7534C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51D1D"/>
    <w:multiLevelType w:val="hybridMultilevel"/>
    <w:tmpl w:val="9304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82E41"/>
    <w:multiLevelType w:val="hybridMultilevel"/>
    <w:tmpl w:val="D142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96B2A"/>
    <w:multiLevelType w:val="multilevel"/>
    <w:tmpl w:val="F8FCA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553510"/>
    <w:multiLevelType w:val="hybridMultilevel"/>
    <w:tmpl w:val="E08C1C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C56E65"/>
    <w:multiLevelType w:val="hybridMultilevel"/>
    <w:tmpl w:val="945C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16">
    <w:nsid w:val="39662DBA"/>
    <w:multiLevelType w:val="multilevel"/>
    <w:tmpl w:val="F40CF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B21AD5"/>
    <w:multiLevelType w:val="hybridMultilevel"/>
    <w:tmpl w:val="0112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80772"/>
    <w:multiLevelType w:val="hybridMultilevel"/>
    <w:tmpl w:val="B87A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B4EBC"/>
    <w:multiLevelType w:val="hybridMultilevel"/>
    <w:tmpl w:val="A39C1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1C6C8F"/>
    <w:multiLevelType w:val="hybridMultilevel"/>
    <w:tmpl w:val="B87A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1433F9"/>
    <w:multiLevelType w:val="hybridMultilevel"/>
    <w:tmpl w:val="1ECE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F52C09"/>
    <w:multiLevelType w:val="hybridMultilevel"/>
    <w:tmpl w:val="0F7687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67126EA4"/>
    <w:multiLevelType w:val="hybridMultilevel"/>
    <w:tmpl w:val="35683664"/>
    <w:lvl w:ilvl="0" w:tplc="ED64A1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2F2116"/>
    <w:multiLevelType w:val="hybridMultilevel"/>
    <w:tmpl w:val="73843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913D3"/>
    <w:multiLevelType w:val="multilevel"/>
    <w:tmpl w:val="98546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997CFA"/>
    <w:multiLevelType w:val="hybridMultilevel"/>
    <w:tmpl w:val="253A6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E01BA3"/>
    <w:multiLevelType w:val="hybridMultilevel"/>
    <w:tmpl w:val="3AD8EDA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007D5B"/>
    <w:multiLevelType w:val="hybridMultilevel"/>
    <w:tmpl w:val="9C948A0E"/>
    <w:lvl w:ilvl="0" w:tplc="43F0B4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31A70"/>
    <w:multiLevelType w:val="multilevel"/>
    <w:tmpl w:val="FD4862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0">
    <w:nsid w:val="7E1C5BE9"/>
    <w:multiLevelType w:val="multilevel"/>
    <w:tmpl w:val="789A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23"/>
  </w:num>
  <w:num w:numId="7">
    <w:abstractNumId w:val="2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3"/>
  </w:num>
  <w:num w:numId="11">
    <w:abstractNumId w:val="20"/>
  </w:num>
  <w:num w:numId="12">
    <w:abstractNumId w:val="18"/>
  </w:num>
  <w:num w:numId="13">
    <w:abstractNumId w:val="25"/>
  </w:num>
  <w:num w:numId="14">
    <w:abstractNumId w:val="16"/>
  </w:num>
  <w:num w:numId="15">
    <w:abstractNumId w:val="29"/>
  </w:num>
  <w:num w:numId="16">
    <w:abstractNumId w:val="26"/>
  </w:num>
  <w:num w:numId="17">
    <w:abstractNumId w:val="3"/>
  </w:num>
  <w:num w:numId="18">
    <w:abstractNumId w:val="12"/>
  </w:num>
  <w:num w:numId="19">
    <w:abstractNumId w:val="30"/>
  </w:num>
  <w:num w:numId="20">
    <w:abstractNumId w:val="6"/>
  </w:num>
  <w:num w:numId="21">
    <w:abstractNumId w:val="10"/>
  </w:num>
  <w:num w:numId="22">
    <w:abstractNumId w:val="14"/>
  </w:num>
  <w:num w:numId="23">
    <w:abstractNumId w:val="21"/>
  </w:num>
  <w:num w:numId="24">
    <w:abstractNumId w:val="2"/>
  </w:num>
  <w:num w:numId="25">
    <w:abstractNumId w:val="1"/>
  </w:num>
  <w:num w:numId="26">
    <w:abstractNumId w:val="19"/>
  </w:num>
  <w:num w:numId="27">
    <w:abstractNumId w:val="11"/>
  </w:num>
  <w:num w:numId="28">
    <w:abstractNumId w:val="2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2408"/>
    <w:rsid w:val="0000751A"/>
    <w:rsid w:val="0007374B"/>
    <w:rsid w:val="0008280A"/>
    <w:rsid w:val="000F0A2D"/>
    <w:rsid w:val="00102693"/>
    <w:rsid w:val="00124808"/>
    <w:rsid w:val="001252F3"/>
    <w:rsid w:val="0017480A"/>
    <w:rsid w:val="0018707B"/>
    <w:rsid w:val="001B37C8"/>
    <w:rsid w:val="001C0993"/>
    <w:rsid w:val="001E4BE4"/>
    <w:rsid w:val="00202E77"/>
    <w:rsid w:val="00207CE3"/>
    <w:rsid w:val="00247B47"/>
    <w:rsid w:val="0026257D"/>
    <w:rsid w:val="00277DF2"/>
    <w:rsid w:val="002D5BBB"/>
    <w:rsid w:val="002F008F"/>
    <w:rsid w:val="00320AE9"/>
    <w:rsid w:val="00355C84"/>
    <w:rsid w:val="00371524"/>
    <w:rsid w:val="003970E3"/>
    <w:rsid w:val="003E5B3C"/>
    <w:rsid w:val="004048E6"/>
    <w:rsid w:val="0042280E"/>
    <w:rsid w:val="00444E09"/>
    <w:rsid w:val="00462A90"/>
    <w:rsid w:val="0048105B"/>
    <w:rsid w:val="00484F7A"/>
    <w:rsid w:val="00493F73"/>
    <w:rsid w:val="004D387C"/>
    <w:rsid w:val="004F38A3"/>
    <w:rsid w:val="00523B02"/>
    <w:rsid w:val="00550E15"/>
    <w:rsid w:val="005600D0"/>
    <w:rsid w:val="005639DA"/>
    <w:rsid w:val="00572041"/>
    <w:rsid w:val="005C11EF"/>
    <w:rsid w:val="005C456E"/>
    <w:rsid w:val="005C6EEE"/>
    <w:rsid w:val="005D4FE3"/>
    <w:rsid w:val="00632058"/>
    <w:rsid w:val="00660EDB"/>
    <w:rsid w:val="006734ED"/>
    <w:rsid w:val="006A075C"/>
    <w:rsid w:val="006D49E7"/>
    <w:rsid w:val="006D5B61"/>
    <w:rsid w:val="006E10F6"/>
    <w:rsid w:val="0071225A"/>
    <w:rsid w:val="00744DDA"/>
    <w:rsid w:val="007461AD"/>
    <w:rsid w:val="00753E87"/>
    <w:rsid w:val="0078612C"/>
    <w:rsid w:val="00787414"/>
    <w:rsid w:val="007D266C"/>
    <w:rsid w:val="00814C61"/>
    <w:rsid w:val="00825F82"/>
    <w:rsid w:val="00841784"/>
    <w:rsid w:val="008D1756"/>
    <w:rsid w:val="008E243F"/>
    <w:rsid w:val="008E4C42"/>
    <w:rsid w:val="00935079"/>
    <w:rsid w:val="009517B1"/>
    <w:rsid w:val="009C0B9C"/>
    <w:rsid w:val="009F274C"/>
    <w:rsid w:val="00A07443"/>
    <w:rsid w:val="00A15C65"/>
    <w:rsid w:val="00A2279B"/>
    <w:rsid w:val="00A26D39"/>
    <w:rsid w:val="00A5102F"/>
    <w:rsid w:val="00A92B5D"/>
    <w:rsid w:val="00AB7844"/>
    <w:rsid w:val="00AE25EB"/>
    <w:rsid w:val="00AE408F"/>
    <w:rsid w:val="00B33DF9"/>
    <w:rsid w:val="00B340BF"/>
    <w:rsid w:val="00BA3D07"/>
    <w:rsid w:val="00BB7C29"/>
    <w:rsid w:val="00BD00E0"/>
    <w:rsid w:val="00BF0380"/>
    <w:rsid w:val="00C313E3"/>
    <w:rsid w:val="00C42EF7"/>
    <w:rsid w:val="00C476C8"/>
    <w:rsid w:val="00C7157A"/>
    <w:rsid w:val="00CB3B9C"/>
    <w:rsid w:val="00CC6C39"/>
    <w:rsid w:val="00CC6EDF"/>
    <w:rsid w:val="00D05500"/>
    <w:rsid w:val="00D10FD5"/>
    <w:rsid w:val="00D17554"/>
    <w:rsid w:val="00D2797E"/>
    <w:rsid w:val="00D27F7D"/>
    <w:rsid w:val="00D3316C"/>
    <w:rsid w:val="00D467AD"/>
    <w:rsid w:val="00D552F6"/>
    <w:rsid w:val="00D6277D"/>
    <w:rsid w:val="00DA412C"/>
    <w:rsid w:val="00DD3BB1"/>
    <w:rsid w:val="00DD530F"/>
    <w:rsid w:val="00DF37D9"/>
    <w:rsid w:val="00E36B0F"/>
    <w:rsid w:val="00E46FD0"/>
    <w:rsid w:val="00E62408"/>
    <w:rsid w:val="00E86CEC"/>
    <w:rsid w:val="00E87337"/>
    <w:rsid w:val="00EB67DF"/>
    <w:rsid w:val="00F15ABA"/>
    <w:rsid w:val="00F22A31"/>
    <w:rsid w:val="00F3488E"/>
    <w:rsid w:val="00F43F1B"/>
    <w:rsid w:val="00F464A2"/>
    <w:rsid w:val="00F705E1"/>
    <w:rsid w:val="00F70DB5"/>
    <w:rsid w:val="00F87154"/>
    <w:rsid w:val="00FA44A7"/>
    <w:rsid w:val="00FA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2408"/>
    <w:pPr>
      <w:spacing w:after="0" w:line="240" w:lineRule="auto"/>
    </w:pPr>
  </w:style>
  <w:style w:type="paragraph" w:customStyle="1" w:styleId="1">
    <w:name w:val="Основной 1 см"/>
    <w:basedOn w:val="a"/>
    <w:rsid w:val="00E6240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E62408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6">
    <w:name w:val="Body Text Indent"/>
    <w:basedOn w:val="a"/>
    <w:link w:val="a7"/>
    <w:rsid w:val="00E624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62408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320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E4C42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8E4C42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E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4C42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563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639DA"/>
  </w:style>
  <w:style w:type="paragraph" w:customStyle="1" w:styleId="zag2">
    <w:name w:val="zag_2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copy">
    <w:name w:val="bodycopy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qFormat/>
    <w:rsid w:val="0071225A"/>
    <w:rPr>
      <w:i/>
      <w:iCs/>
    </w:rPr>
  </w:style>
  <w:style w:type="paragraph" w:customStyle="1" w:styleId="zag3">
    <w:name w:val="zag_3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rsid w:val="0071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zriadka">
    <w:name w:val="razriadka"/>
    <w:basedOn w:val="a0"/>
    <w:rsid w:val="0071225A"/>
  </w:style>
  <w:style w:type="character" w:styleId="af1">
    <w:name w:val="Strong"/>
    <w:basedOn w:val="a0"/>
    <w:qFormat/>
    <w:rsid w:val="0071225A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202E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2E77"/>
  </w:style>
  <w:style w:type="character" w:customStyle="1" w:styleId="a4">
    <w:name w:val="Без интервала Знак"/>
    <w:basedOn w:val="a0"/>
    <w:link w:val="a3"/>
    <w:uiPriority w:val="1"/>
    <w:locked/>
    <w:rsid w:val="005600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AEB1-FEC1-4139-97A0-693D040F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8</Pages>
  <Words>2748</Words>
  <Characters>15668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cp:lastPrinted>2019-12-24T15:21:00Z</cp:lastPrinted>
  <dcterms:created xsi:type="dcterms:W3CDTF">2012-09-09T10:18:00Z</dcterms:created>
  <dcterms:modified xsi:type="dcterms:W3CDTF">2019-12-24T15:22:00Z</dcterms:modified>
</cp:coreProperties>
</file>